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別記様式第１号</w:t>
      </w:r>
      <w:r>
        <w:rPr>
          <w:rFonts w:hint="default"/>
        </w:rPr>
        <w:t>(</w:t>
      </w:r>
      <w:r>
        <w:rPr>
          <w:rFonts w:hint="eastAsia"/>
        </w:rPr>
        <w:t>第４条関係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上三川町水道事業広告掲載申込書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上三川町水道事業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町長　　　　　　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申込者</w:t>
      </w:r>
      <w:r>
        <w:rPr>
          <w:rFonts w:hint="default"/>
        </w:rPr>
        <w:t xml:space="preserve">) </w:t>
      </w:r>
      <w:r>
        <w:rPr>
          <w:rFonts w:hint="default"/>
        </w:rPr>
        <w:tab/>
      </w:r>
      <w:r>
        <w:rPr>
          <w:rFonts w:hint="eastAsia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住　　所　　　　　　　　　　</w:t>
      </w:r>
      <w:r>
        <w:rPr>
          <w:rFonts w:hint="default"/>
        </w:rPr>
        <w:tab/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商号又は名称　　　　　　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氏　　名　　　　　　</w:t>
      </w:r>
      <w:r>
        <w:rPr>
          <w:rFonts w:hint="default"/>
        </w:rPr>
        <w:tab/>
      </w:r>
      <w:r>
        <w:rPr>
          <w:rFonts w:hint="eastAsia"/>
        </w:rPr>
        <w:t>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電話番号　　　　　　　　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上三川町水道事業広告掲載取扱要領第４条の規定により、以下のとおり広告掲載の申込みをします。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78"/>
        </w:rPr>
        <w:t>広告掲載</w:t>
      </w:r>
      <w:r>
        <w:rPr>
          <w:rFonts w:hint="eastAsia"/>
        </w:rPr>
        <w:t>物　　　　検針票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希望広告掲載期間　　　　令和８年４月分　から　令和９</w:t>
      </w:r>
      <w:bookmarkStart w:id="0" w:name="_GoBack"/>
      <w:bookmarkEnd w:id="0"/>
      <w:r>
        <w:rPr>
          <w:rFonts w:hint="eastAsia"/>
        </w:rPr>
        <w:t>年３月分　まで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広告掲載申込価格　　　　</w:t>
      </w:r>
      <w:r>
        <w:rPr>
          <w:rFonts w:hint="eastAsia"/>
          <w:u w:val="single" w:color="auto"/>
        </w:rPr>
        <w:t>　　　　　　　　　　　　円</w:t>
      </w:r>
      <w:r>
        <w:rPr>
          <w:rFonts w:hint="default"/>
        </w:rPr>
        <w:t>(</w:t>
      </w:r>
      <w:r>
        <w:rPr>
          <w:rFonts w:hint="eastAsia"/>
        </w:rPr>
        <w:t>消費税等を含む。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広告掲載内容</w:t>
      </w:r>
      <w:r>
        <w:rPr>
          <w:rFonts w:hint="default"/>
        </w:rPr>
        <w:t>(</w:t>
      </w:r>
      <w:r>
        <w:rPr>
          <w:rFonts w:hint="eastAsia"/>
        </w:rPr>
        <w:t>案</w:t>
      </w:r>
      <w:r>
        <w:rPr>
          <w:rFonts w:hint="default"/>
        </w:rPr>
        <w:t>)</w:t>
      </w:r>
      <w:r>
        <w:rPr>
          <w:rFonts w:hint="eastAsia"/>
        </w:rPr>
        <w:t>　　　　別添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45</Words>
  <Characters>261</Characters>
  <Application>JUST Note</Application>
  <Lines>2</Lines>
  <Paragraphs>1</Paragraphs>
  <CharactersWithSpaces>305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野澤　知春</cp:lastModifiedBy>
  <cp:lastPrinted>2021-04-21T00:02:00Z</cp:lastPrinted>
  <dcterms:created xsi:type="dcterms:W3CDTF">2017-03-29T05:03:00Z</dcterms:created>
  <dcterms:modified xsi:type="dcterms:W3CDTF">2024-06-14T07:31:16Z</dcterms:modified>
  <cp:revision>7</cp:revision>
</cp:coreProperties>
</file>