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B14" w:rsidRPr="005E47BC" w:rsidRDefault="00D613FA" w:rsidP="0053794A">
      <w:pPr>
        <w:ind w:firstLineChars="200" w:firstLine="420"/>
        <w:rPr>
          <w:rFonts w:asciiTheme="minorEastAsia" w:hAnsiTheme="minorEastAsia"/>
        </w:rPr>
      </w:pPr>
      <w:r w:rsidRPr="005E47BC">
        <w:rPr>
          <w:rFonts w:asciiTheme="minorEastAsia" w:hAnsiTheme="minorEastAsia" w:hint="eastAsia"/>
        </w:rPr>
        <w:t>別表</w:t>
      </w:r>
    </w:p>
    <w:tbl>
      <w:tblPr>
        <w:tblStyle w:val="a3"/>
        <w:tblW w:w="0" w:type="auto"/>
        <w:tblInd w:w="388" w:type="dxa"/>
        <w:tblLook w:val="04A0" w:firstRow="1" w:lastRow="0" w:firstColumn="1" w:lastColumn="0" w:noHBand="0" w:noVBand="1"/>
      </w:tblPr>
      <w:tblGrid>
        <w:gridCol w:w="8985"/>
      </w:tblGrid>
      <w:tr w:rsidR="00D613FA" w:rsidRPr="005E47BC" w:rsidTr="0053794A">
        <w:trPr>
          <w:trHeight w:val="13239"/>
        </w:trPr>
        <w:tc>
          <w:tcPr>
            <w:tcW w:w="8985" w:type="dxa"/>
          </w:tcPr>
          <w:p w:rsidR="00D613FA" w:rsidRPr="005E47BC" w:rsidRDefault="00D613FA" w:rsidP="00D613FA">
            <w:pPr>
              <w:rPr>
                <w:rFonts w:asciiTheme="minorEastAsia" w:hAnsiTheme="minorEastAsia"/>
              </w:rPr>
            </w:pPr>
            <w:r w:rsidRPr="005E47BC">
              <w:rPr>
                <w:rFonts w:asciiTheme="minorEastAsia" w:hAnsiTheme="minorEastAsia" w:hint="eastAsia"/>
              </w:rPr>
              <w:t>１　承認工事の施行に際して、下水道法、上三川町下水道条例、その他関係法令を遵守すると</w:t>
            </w:r>
          </w:p>
          <w:p w:rsidR="00D613FA" w:rsidRPr="005E47BC" w:rsidRDefault="00D613FA" w:rsidP="00D613FA">
            <w:pPr>
              <w:ind w:firstLineChars="100" w:firstLine="210"/>
              <w:rPr>
                <w:rFonts w:asciiTheme="minorEastAsia" w:hAnsiTheme="minorEastAsia"/>
              </w:rPr>
            </w:pPr>
            <w:r w:rsidRPr="005E47BC">
              <w:rPr>
                <w:rFonts w:asciiTheme="minorEastAsia" w:hAnsiTheme="minorEastAsia" w:hint="eastAsia"/>
              </w:rPr>
              <w:t>共に、栃木県土木工事共通仕様書その他管理者が必要と認める基準等に基づいて適正に施工</w:t>
            </w:r>
          </w:p>
          <w:p w:rsidR="00D613FA" w:rsidRPr="005E47BC" w:rsidRDefault="00D613FA" w:rsidP="00D613FA">
            <w:pPr>
              <w:ind w:firstLineChars="100" w:firstLine="210"/>
              <w:rPr>
                <w:rFonts w:asciiTheme="minorEastAsia" w:hAnsiTheme="minorEastAsia"/>
              </w:rPr>
            </w:pPr>
            <w:r w:rsidRPr="005E47BC">
              <w:rPr>
                <w:rFonts w:asciiTheme="minorEastAsia" w:hAnsiTheme="minorEastAsia" w:hint="eastAsia"/>
              </w:rPr>
              <w:t>すること。</w:t>
            </w:r>
          </w:p>
          <w:p w:rsidR="00D613FA" w:rsidRPr="005E47BC" w:rsidRDefault="00D613FA" w:rsidP="00D613FA">
            <w:pPr>
              <w:rPr>
                <w:rFonts w:asciiTheme="minorEastAsia" w:hAnsiTheme="minorEastAsia"/>
              </w:rPr>
            </w:pPr>
            <w:r w:rsidRPr="005E47BC">
              <w:rPr>
                <w:rFonts w:asciiTheme="minorEastAsia" w:hAnsiTheme="minorEastAsia" w:hint="eastAsia"/>
              </w:rPr>
              <w:t>２　工事の着手時に着手届、工事行程表、主任技術者届、下請負届、緊急連絡体制表、施行計</w:t>
            </w:r>
          </w:p>
          <w:p w:rsidR="00D613FA" w:rsidRPr="005E47BC" w:rsidRDefault="00D613FA" w:rsidP="00D613FA">
            <w:pPr>
              <w:ind w:firstLineChars="100" w:firstLine="210"/>
              <w:rPr>
                <w:rFonts w:asciiTheme="minorEastAsia" w:hAnsiTheme="minorEastAsia"/>
              </w:rPr>
            </w:pPr>
            <w:r w:rsidRPr="005E47BC">
              <w:rPr>
                <w:rFonts w:asciiTheme="minorEastAsia" w:hAnsiTheme="minorEastAsia" w:hint="eastAsia"/>
              </w:rPr>
              <w:t>画書、設計図その他管理者が指示する書類を提出すること。</w:t>
            </w:r>
          </w:p>
          <w:p w:rsidR="00D613FA" w:rsidRPr="005E47BC" w:rsidRDefault="00D613FA" w:rsidP="00D613FA">
            <w:pPr>
              <w:rPr>
                <w:rFonts w:asciiTheme="minorEastAsia" w:hAnsiTheme="minorEastAsia"/>
              </w:rPr>
            </w:pPr>
            <w:r w:rsidRPr="005E47BC">
              <w:rPr>
                <w:rFonts w:asciiTheme="minorEastAsia" w:hAnsiTheme="minorEastAsia" w:hint="eastAsia"/>
              </w:rPr>
              <w:t>３　使用する資材は、管理者が認定する規格品またはこれと同等以上のものとし、事前に管理</w:t>
            </w:r>
          </w:p>
          <w:p w:rsidR="00D613FA" w:rsidRPr="005E47BC" w:rsidRDefault="00D613FA" w:rsidP="00D613FA">
            <w:pPr>
              <w:ind w:firstLineChars="100" w:firstLine="210"/>
              <w:rPr>
                <w:rFonts w:asciiTheme="minorEastAsia" w:hAnsiTheme="minorEastAsia"/>
              </w:rPr>
            </w:pPr>
            <w:r w:rsidRPr="005E47BC">
              <w:rPr>
                <w:rFonts w:asciiTheme="minorEastAsia" w:hAnsiTheme="minorEastAsia" w:hint="eastAsia"/>
              </w:rPr>
              <w:t>者の同意を得ること。</w:t>
            </w:r>
          </w:p>
          <w:p w:rsidR="00D613FA" w:rsidRPr="005E47BC" w:rsidRDefault="00D613FA" w:rsidP="00D613FA">
            <w:pPr>
              <w:rPr>
                <w:rFonts w:asciiTheme="minorEastAsia" w:hAnsiTheme="minorEastAsia"/>
              </w:rPr>
            </w:pPr>
            <w:r w:rsidRPr="005E47BC">
              <w:rPr>
                <w:rFonts w:asciiTheme="minorEastAsia" w:hAnsiTheme="minorEastAsia" w:hint="eastAsia"/>
              </w:rPr>
              <w:t>４　当該承認工事（公共下水道の維持を除く）の主任技術者または監理技術者は、下水道法施</w:t>
            </w:r>
          </w:p>
          <w:p w:rsidR="00D613FA" w:rsidRPr="005E47BC" w:rsidRDefault="00D613FA" w:rsidP="00DA36A8">
            <w:pPr>
              <w:ind w:firstLineChars="100" w:firstLine="210"/>
              <w:rPr>
                <w:rFonts w:asciiTheme="minorEastAsia" w:hAnsiTheme="minorEastAsia"/>
              </w:rPr>
            </w:pPr>
            <w:r w:rsidRPr="005E47BC">
              <w:rPr>
                <w:rFonts w:asciiTheme="minorEastAsia" w:hAnsiTheme="minorEastAsia" w:hint="eastAsia"/>
              </w:rPr>
              <w:t>行令（昭和34年政令第147号）第15条に規定する</w:t>
            </w:r>
            <w:r w:rsidR="00DA36A8" w:rsidRPr="005E47BC">
              <w:rPr>
                <w:rFonts w:asciiTheme="minorEastAsia" w:hAnsiTheme="minorEastAsia" w:hint="eastAsia"/>
              </w:rPr>
              <w:t>資格を有する者とすること。</w:t>
            </w:r>
          </w:p>
          <w:p w:rsidR="00DA36A8" w:rsidRPr="005E47BC" w:rsidRDefault="00DA36A8" w:rsidP="00DA36A8">
            <w:pPr>
              <w:rPr>
                <w:rFonts w:asciiTheme="minorEastAsia" w:hAnsiTheme="minorEastAsia"/>
              </w:rPr>
            </w:pPr>
            <w:r w:rsidRPr="005E47BC">
              <w:rPr>
                <w:rFonts w:asciiTheme="minorEastAsia" w:hAnsiTheme="minorEastAsia" w:hint="eastAsia"/>
              </w:rPr>
              <w:t>５　道路占用許可申請を管理者が行う場合は、管理者と事前に協議すると共に、申請に必要な</w:t>
            </w:r>
          </w:p>
          <w:p w:rsidR="00DA36A8" w:rsidRPr="005E47BC" w:rsidRDefault="00DA36A8" w:rsidP="00DA36A8">
            <w:pPr>
              <w:ind w:firstLineChars="100" w:firstLine="210"/>
              <w:rPr>
                <w:rFonts w:asciiTheme="minorEastAsia" w:hAnsiTheme="minorEastAsia"/>
              </w:rPr>
            </w:pPr>
            <w:r w:rsidRPr="005E47BC">
              <w:rPr>
                <w:rFonts w:asciiTheme="minorEastAsia" w:hAnsiTheme="minorEastAsia" w:hint="eastAsia"/>
              </w:rPr>
              <w:t>資料を作成すること。また、道路占用完了届に必要となる資料を工事完了後速やかに管理者</w:t>
            </w:r>
          </w:p>
          <w:p w:rsidR="00DA36A8" w:rsidRPr="005E47BC" w:rsidRDefault="00DA36A8" w:rsidP="00DA36A8">
            <w:pPr>
              <w:ind w:firstLineChars="100" w:firstLine="210"/>
              <w:rPr>
                <w:rFonts w:asciiTheme="minorEastAsia" w:hAnsiTheme="minorEastAsia"/>
              </w:rPr>
            </w:pPr>
            <w:proofErr w:type="gramStart"/>
            <w:r w:rsidRPr="005E47BC">
              <w:rPr>
                <w:rFonts w:asciiTheme="minorEastAsia" w:hAnsiTheme="minorEastAsia" w:hint="eastAsia"/>
              </w:rPr>
              <w:t>に提</w:t>
            </w:r>
            <w:proofErr w:type="gramEnd"/>
            <w:r w:rsidRPr="005E47BC">
              <w:rPr>
                <w:rFonts w:asciiTheme="minorEastAsia" w:hAnsiTheme="minorEastAsia" w:hint="eastAsia"/>
              </w:rPr>
              <w:t>出すること。</w:t>
            </w:r>
          </w:p>
          <w:p w:rsidR="00DA36A8" w:rsidRPr="005E47BC" w:rsidRDefault="00DA36A8" w:rsidP="00DA36A8">
            <w:pPr>
              <w:rPr>
                <w:rFonts w:asciiTheme="minorEastAsia" w:hAnsiTheme="minorEastAsia"/>
              </w:rPr>
            </w:pPr>
            <w:r w:rsidRPr="005E47BC">
              <w:rPr>
                <w:rFonts w:asciiTheme="minorEastAsia" w:hAnsiTheme="minorEastAsia" w:hint="eastAsia"/>
              </w:rPr>
              <w:t>６　道路使用許可申請は申請者が行い、工事施行前に管理者に道路使用許可証の写しを提出す</w:t>
            </w:r>
          </w:p>
          <w:p w:rsidR="00DA36A8" w:rsidRPr="005E47BC" w:rsidRDefault="00DA36A8" w:rsidP="00DA36A8">
            <w:pPr>
              <w:ind w:firstLineChars="100" w:firstLine="210"/>
              <w:rPr>
                <w:rFonts w:asciiTheme="minorEastAsia" w:hAnsiTheme="minorEastAsia"/>
              </w:rPr>
            </w:pPr>
            <w:r w:rsidRPr="005E47BC">
              <w:rPr>
                <w:rFonts w:asciiTheme="minorEastAsia" w:hAnsiTheme="minorEastAsia" w:hint="eastAsia"/>
              </w:rPr>
              <w:t>ること。なお、当該申請を行う前に管理者と協議すること。</w:t>
            </w:r>
          </w:p>
          <w:p w:rsidR="00DA36A8" w:rsidRPr="005E47BC" w:rsidRDefault="00DA36A8" w:rsidP="00DA36A8">
            <w:pPr>
              <w:rPr>
                <w:rFonts w:asciiTheme="minorEastAsia" w:hAnsiTheme="minorEastAsia"/>
              </w:rPr>
            </w:pPr>
            <w:r w:rsidRPr="005E47BC">
              <w:rPr>
                <w:rFonts w:asciiTheme="minorEastAsia" w:hAnsiTheme="minorEastAsia" w:hint="eastAsia"/>
              </w:rPr>
              <w:t>７　工事用排水（工事に伴う雨水、湧水、地下水等）を町管理の側溝等に排水する場合は、道</w:t>
            </w:r>
          </w:p>
          <w:p w:rsidR="00DA36A8" w:rsidRPr="005E47BC" w:rsidRDefault="00DA36A8" w:rsidP="00DA36A8">
            <w:pPr>
              <w:ind w:firstLineChars="100" w:firstLine="210"/>
              <w:rPr>
                <w:rFonts w:asciiTheme="minorEastAsia" w:hAnsiTheme="minorEastAsia"/>
              </w:rPr>
            </w:pPr>
            <w:r w:rsidRPr="005E47BC">
              <w:rPr>
                <w:rFonts w:asciiTheme="minorEastAsia" w:hAnsiTheme="minorEastAsia" w:hint="eastAsia"/>
              </w:rPr>
              <w:t>路管理者と協議を行い、土砂等を濾過した上で排水すること。</w:t>
            </w:r>
          </w:p>
          <w:p w:rsidR="00374195" w:rsidRPr="005E47BC" w:rsidRDefault="00DA36A8" w:rsidP="00374195">
            <w:pPr>
              <w:rPr>
                <w:rFonts w:asciiTheme="minorEastAsia" w:hAnsiTheme="minorEastAsia"/>
              </w:rPr>
            </w:pPr>
            <w:r w:rsidRPr="005E47BC">
              <w:rPr>
                <w:rFonts w:asciiTheme="minorEastAsia" w:hAnsiTheme="minorEastAsia" w:hint="eastAsia"/>
              </w:rPr>
              <w:t>８　承認工事の施行は</w:t>
            </w:r>
            <w:r w:rsidR="00374195" w:rsidRPr="005E47BC">
              <w:rPr>
                <w:rFonts w:asciiTheme="minorEastAsia" w:hAnsiTheme="minorEastAsia" w:hint="eastAsia"/>
              </w:rPr>
              <w:t>、申請時に提出した図書等の内容どおりに行い、申請した工事期間内に</w:t>
            </w:r>
          </w:p>
          <w:p w:rsidR="00374195" w:rsidRPr="005E47BC" w:rsidRDefault="00374195" w:rsidP="00374195">
            <w:pPr>
              <w:ind w:firstLineChars="100" w:firstLine="210"/>
              <w:rPr>
                <w:rFonts w:asciiTheme="minorEastAsia" w:hAnsiTheme="minorEastAsia"/>
              </w:rPr>
            </w:pPr>
            <w:r w:rsidRPr="005E47BC">
              <w:rPr>
                <w:rFonts w:asciiTheme="minorEastAsia" w:hAnsiTheme="minorEastAsia" w:hint="eastAsia"/>
              </w:rPr>
              <w:t>完成させること。当該工事の内容を変更する場合は、その都度管理者と協議した上で変更の</w:t>
            </w:r>
          </w:p>
          <w:p w:rsidR="00DA36A8" w:rsidRPr="005E47BC" w:rsidRDefault="00374195" w:rsidP="00374195">
            <w:pPr>
              <w:ind w:firstLineChars="100" w:firstLine="210"/>
              <w:rPr>
                <w:rFonts w:asciiTheme="minorEastAsia" w:hAnsiTheme="minorEastAsia"/>
              </w:rPr>
            </w:pPr>
            <w:r w:rsidRPr="005E47BC">
              <w:rPr>
                <w:rFonts w:asciiTheme="minorEastAsia" w:hAnsiTheme="minorEastAsia" w:hint="eastAsia"/>
              </w:rPr>
              <w:t>申請を行うこと。</w:t>
            </w:r>
          </w:p>
          <w:p w:rsidR="00374195" w:rsidRPr="005E47BC" w:rsidRDefault="00374195" w:rsidP="00374195">
            <w:pPr>
              <w:rPr>
                <w:rFonts w:asciiTheme="minorEastAsia" w:hAnsiTheme="minorEastAsia"/>
              </w:rPr>
            </w:pPr>
            <w:r w:rsidRPr="005E47BC">
              <w:rPr>
                <w:rFonts w:asciiTheme="minorEastAsia" w:hAnsiTheme="minorEastAsia" w:hint="eastAsia"/>
              </w:rPr>
              <w:t>９　施工中は管理者の指示に従い、工程の連絡を行うこと。</w:t>
            </w:r>
          </w:p>
          <w:p w:rsidR="00374195" w:rsidRPr="005E47BC" w:rsidRDefault="00374195" w:rsidP="00374195">
            <w:pPr>
              <w:rPr>
                <w:rFonts w:asciiTheme="minorEastAsia" w:hAnsiTheme="minorEastAsia"/>
              </w:rPr>
            </w:pPr>
            <w:r w:rsidRPr="005E47BC">
              <w:rPr>
                <w:rFonts w:asciiTheme="minorEastAsia" w:hAnsiTheme="minorEastAsia" w:hint="eastAsia"/>
              </w:rPr>
              <w:t>10　承認工事の施行に際して、町職員の立ち会いを求める場合は、当該立ち会いを要する箇所</w:t>
            </w:r>
          </w:p>
          <w:p w:rsidR="00374195" w:rsidRPr="005E47BC" w:rsidRDefault="00374195" w:rsidP="00374195">
            <w:pPr>
              <w:ind w:firstLineChars="100" w:firstLine="210"/>
              <w:rPr>
                <w:rFonts w:asciiTheme="minorEastAsia" w:hAnsiTheme="minorEastAsia"/>
              </w:rPr>
            </w:pPr>
            <w:r w:rsidRPr="005E47BC">
              <w:rPr>
                <w:rFonts w:asciiTheme="minorEastAsia" w:hAnsiTheme="minorEastAsia" w:hint="eastAsia"/>
              </w:rPr>
              <w:t>の施行を実施する前に管理者に依頼すること。また、管理者が必要と認めて町職員の立ち会</w:t>
            </w:r>
          </w:p>
          <w:p w:rsidR="00374195" w:rsidRPr="005E47BC" w:rsidRDefault="00374195" w:rsidP="00374195">
            <w:pPr>
              <w:ind w:firstLineChars="100" w:firstLine="210"/>
              <w:rPr>
                <w:rFonts w:asciiTheme="minorEastAsia" w:hAnsiTheme="minorEastAsia"/>
              </w:rPr>
            </w:pPr>
            <w:r w:rsidRPr="005E47BC">
              <w:rPr>
                <w:rFonts w:asciiTheme="minorEastAsia" w:hAnsiTheme="minorEastAsia" w:hint="eastAsia"/>
              </w:rPr>
              <w:t>いまたは工事写真の提出その他必要な措置を求めた場合は、正当な理由がある場合を除き、</w:t>
            </w:r>
          </w:p>
          <w:p w:rsidR="00374195" w:rsidRPr="005E47BC" w:rsidRDefault="00374195" w:rsidP="00374195">
            <w:pPr>
              <w:ind w:firstLineChars="100" w:firstLine="210"/>
              <w:rPr>
                <w:rFonts w:asciiTheme="minorEastAsia" w:hAnsiTheme="minorEastAsia"/>
              </w:rPr>
            </w:pPr>
            <w:r w:rsidRPr="005E47BC">
              <w:rPr>
                <w:rFonts w:asciiTheme="minorEastAsia" w:hAnsiTheme="minorEastAsia" w:hint="eastAsia"/>
              </w:rPr>
              <w:t>それに応じること。</w:t>
            </w:r>
          </w:p>
          <w:p w:rsidR="00374195" w:rsidRPr="005E47BC" w:rsidRDefault="00374195" w:rsidP="004B6CA3">
            <w:pPr>
              <w:rPr>
                <w:rFonts w:asciiTheme="minorEastAsia" w:hAnsiTheme="minorEastAsia"/>
              </w:rPr>
            </w:pPr>
            <w:r w:rsidRPr="005E47BC">
              <w:rPr>
                <w:rFonts w:asciiTheme="minorEastAsia" w:hAnsiTheme="minorEastAsia" w:hint="eastAsia"/>
              </w:rPr>
              <w:t>11　承認工事期間中、承認工事</w:t>
            </w:r>
            <w:r w:rsidR="004B6CA3" w:rsidRPr="005E47BC">
              <w:rPr>
                <w:rFonts w:asciiTheme="minorEastAsia" w:hAnsiTheme="minorEastAsia" w:hint="eastAsia"/>
              </w:rPr>
              <w:t>にかかる公共下水道施設について適切な維持管理を行うこと。</w:t>
            </w:r>
          </w:p>
          <w:p w:rsidR="004B6CA3" w:rsidRPr="005E47BC" w:rsidRDefault="004B6CA3" w:rsidP="004B6CA3">
            <w:pPr>
              <w:rPr>
                <w:rFonts w:asciiTheme="minorEastAsia" w:hAnsiTheme="minorEastAsia"/>
              </w:rPr>
            </w:pPr>
            <w:r w:rsidRPr="005E47BC">
              <w:rPr>
                <w:rFonts w:asciiTheme="minorEastAsia" w:hAnsiTheme="minorEastAsia" w:hint="eastAsia"/>
              </w:rPr>
              <w:t>12　完成時は、完成届、竣工報告書、竣工図書一式、工事記録写真その他管理者が指示する書</w:t>
            </w:r>
          </w:p>
          <w:p w:rsidR="004B6CA3" w:rsidRPr="005E47BC" w:rsidRDefault="004B6CA3" w:rsidP="004B6CA3">
            <w:pPr>
              <w:ind w:firstLineChars="100" w:firstLine="210"/>
              <w:rPr>
                <w:rFonts w:asciiTheme="minorEastAsia" w:hAnsiTheme="minorEastAsia"/>
              </w:rPr>
            </w:pPr>
            <w:r w:rsidRPr="005E47BC">
              <w:rPr>
                <w:rFonts w:asciiTheme="minorEastAsia" w:hAnsiTheme="minorEastAsia" w:hint="eastAsia"/>
              </w:rPr>
              <w:t>類を提出し、町職員の完成検査を受けること。竣工図書一式は、栃木県土木工事共通仕様書</w:t>
            </w:r>
          </w:p>
          <w:p w:rsidR="004B6CA3" w:rsidRPr="005E47BC" w:rsidRDefault="004B6CA3" w:rsidP="004B6CA3">
            <w:pPr>
              <w:ind w:firstLineChars="100" w:firstLine="210"/>
              <w:rPr>
                <w:rFonts w:asciiTheme="minorEastAsia" w:hAnsiTheme="minorEastAsia"/>
              </w:rPr>
            </w:pPr>
            <w:r w:rsidRPr="005E47BC">
              <w:rPr>
                <w:rFonts w:asciiTheme="minorEastAsia" w:hAnsiTheme="minorEastAsia" w:hint="eastAsia"/>
              </w:rPr>
              <w:t>に基づいて作成すること。</w:t>
            </w:r>
          </w:p>
          <w:p w:rsidR="004B6CA3" w:rsidRPr="005E47BC" w:rsidRDefault="004B6CA3" w:rsidP="004B6CA3">
            <w:pPr>
              <w:rPr>
                <w:rFonts w:asciiTheme="minorEastAsia" w:hAnsiTheme="minorEastAsia"/>
              </w:rPr>
            </w:pPr>
            <w:r w:rsidRPr="005E47BC">
              <w:rPr>
                <w:rFonts w:asciiTheme="minorEastAsia" w:hAnsiTheme="minorEastAsia" w:hint="eastAsia"/>
              </w:rPr>
              <w:t>13　完成検査の結果、管理者</w:t>
            </w:r>
            <w:proofErr w:type="gramStart"/>
            <w:r w:rsidRPr="005E47BC">
              <w:rPr>
                <w:rFonts w:asciiTheme="minorEastAsia" w:hAnsiTheme="minorEastAsia" w:hint="eastAsia"/>
              </w:rPr>
              <w:t>が</w:t>
            </w:r>
            <w:proofErr w:type="gramEnd"/>
            <w:r w:rsidRPr="005E47BC">
              <w:rPr>
                <w:rFonts w:asciiTheme="minorEastAsia" w:hAnsiTheme="minorEastAsia" w:hint="eastAsia"/>
              </w:rPr>
              <w:t>不備</w:t>
            </w:r>
            <w:proofErr w:type="gramStart"/>
            <w:r w:rsidRPr="005E47BC">
              <w:rPr>
                <w:rFonts w:asciiTheme="minorEastAsia" w:hAnsiTheme="minorEastAsia" w:hint="eastAsia"/>
              </w:rPr>
              <w:t>が</w:t>
            </w:r>
            <w:proofErr w:type="gramEnd"/>
            <w:r w:rsidRPr="005E47BC">
              <w:rPr>
                <w:rFonts w:asciiTheme="minorEastAsia" w:hAnsiTheme="minorEastAsia" w:hint="eastAsia"/>
              </w:rPr>
              <w:t>あると認めた場合その他必要があると判断した場合は、</w:t>
            </w:r>
          </w:p>
          <w:p w:rsidR="004B6CA3" w:rsidRPr="005E47BC" w:rsidRDefault="004B6CA3" w:rsidP="004B6CA3">
            <w:pPr>
              <w:ind w:firstLineChars="100" w:firstLine="210"/>
              <w:rPr>
                <w:rFonts w:asciiTheme="minorEastAsia" w:hAnsiTheme="minorEastAsia"/>
              </w:rPr>
            </w:pPr>
            <w:r w:rsidRPr="005E47BC">
              <w:rPr>
                <w:rFonts w:asciiTheme="minorEastAsia" w:hAnsiTheme="minorEastAsia" w:hint="eastAsia"/>
              </w:rPr>
              <w:t>管理者の指示に従い補修等必要な措置を講じた上で、再度完成検査を受けること。</w:t>
            </w:r>
          </w:p>
          <w:p w:rsidR="004B6CA3" w:rsidRPr="005E47BC" w:rsidRDefault="004B6CA3" w:rsidP="004B6CA3">
            <w:pPr>
              <w:rPr>
                <w:rFonts w:asciiTheme="minorEastAsia" w:hAnsiTheme="minorEastAsia"/>
              </w:rPr>
            </w:pPr>
            <w:r w:rsidRPr="005E47BC">
              <w:rPr>
                <w:rFonts w:asciiTheme="minorEastAsia" w:hAnsiTheme="minorEastAsia" w:hint="eastAsia"/>
              </w:rPr>
              <w:t>14　管理者の完成検査を受け、工事が適切に完成したと認められた公共下水道施設を無償で管</w:t>
            </w:r>
          </w:p>
          <w:p w:rsidR="004B6CA3" w:rsidRPr="005E47BC" w:rsidRDefault="004B6CA3" w:rsidP="004B6CA3">
            <w:pPr>
              <w:ind w:firstLineChars="100" w:firstLine="210"/>
              <w:rPr>
                <w:rFonts w:asciiTheme="minorEastAsia" w:hAnsiTheme="minorEastAsia"/>
              </w:rPr>
            </w:pPr>
            <w:r w:rsidRPr="005E47BC">
              <w:rPr>
                <w:rFonts w:asciiTheme="minorEastAsia" w:hAnsiTheme="minorEastAsia" w:hint="eastAsia"/>
              </w:rPr>
              <w:t>理者に</w:t>
            </w:r>
            <w:r w:rsidR="00E33380" w:rsidRPr="005E47BC">
              <w:rPr>
                <w:rFonts w:asciiTheme="minorEastAsia" w:hAnsiTheme="minorEastAsia" w:hint="eastAsia"/>
              </w:rPr>
              <w:t>引き渡すこと。</w:t>
            </w:r>
          </w:p>
          <w:p w:rsidR="00E33380" w:rsidRPr="005E47BC" w:rsidRDefault="00E33380" w:rsidP="00E33380">
            <w:pPr>
              <w:rPr>
                <w:rFonts w:asciiTheme="minorEastAsia" w:hAnsiTheme="minorEastAsia"/>
              </w:rPr>
            </w:pPr>
            <w:r w:rsidRPr="005E47BC">
              <w:rPr>
                <w:rFonts w:asciiTheme="minorEastAsia" w:hAnsiTheme="minorEastAsia" w:hint="eastAsia"/>
              </w:rPr>
              <w:t>15　承認工事の施行にかかる費用は、全て申請者が負担すること。また、承認工事に伴う他企</w:t>
            </w:r>
          </w:p>
          <w:p w:rsidR="00E33380" w:rsidRPr="005E47BC" w:rsidRDefault="00E33380" w:rsidP="00E33380">
            <w:pPr>
              <w:ind w:firstLineChars="100" w:firstLine="210"/>
              <w:rPr>
                <w:rFonts w:asciiTheme="minorEastAsia" w:hAnsiTheme="minorEastAsia"/>
              </w:rPr>
            </w:pPr>
            <w:r w:rsidRPr="005E47BC">
              <w:rPr>
                <w:rFonts w:asciiTheme="minorEastAsia" w:hAnsiTheme="minorEastAsia" w:hint="eastAsia"/>
              </w:rPr>
              <w:t>業埋設管に係る協議、支障移設、測量標保全、舗装復旧等は全て申請者が行い、これに</w:t>
            </w:r>
            <w:proofErr w:type="gramStart"/>
            <w:r w:rsidRPr="005E47BC">
              <w:rPr>
                <w:rFonts w:asciiTheme="minorEastAsia" w:hAnsiTheme="minorEastAsia" w:hint="eastAsia"/>
              </w:rPr>
              <w:t>かか</w:t>
            </w:r>
            <w:proofErr w:type="gramEnd"/>
          </w:p>
          <w:p w:rsidR="00E33380" w:rsidRPr="005E47BC" w:rsidRDefault="00E33380" w:rsidP="00E33380">
            <w:pPr>
              <w:ind w:firstLineChars="100" w:firstLine="210"/>
              <w:rPr>
                <w:rFonts w:asciiTheme="minorEastAsia" w:hAnsiTheme="minorEastAsia"/>
              </w:rPr>
            </w:pPr>
            <w:r w:rsidRPr="005E47BC">
              <w:rPr>
                <w:rFonts w:asciiTheme="minorEastAsia" w:hAnsiTheme="minorEastAsia" w:hint="eastAsia"/>
              </w:rPr>
              <w:t>る費用は、全て申請者が負担すること。</w:t>
            </w:r>
          </w:p>
          <w:p w:rsidR="00E33380" w:rsidRPr="005E47BC" w:rsidRDefault="00E33380" w:rsidP="00E33380">
            <w:pPr>
              <w:rPr>
                <w:rFonts w:asciiTheme="minorEastAsia" w:hAnsiTheme="minorEastAsia"/>
              </w:rPr>
            </w:pPr>
            <w:r w:rsidRPr="005E47BC">
              <w:rPr>
                <w:rFonts w:asciiTheme="minorEastAsia" w:hAnsiTheme="minorEastAsia" w:hint="eastAsia"/>
              </w:rPr>
              <w:t>16　承認工事の施行に当たり、公共下水道施設若しくは道路施設または第三者に損害を与えた</w:t>
            </w:r>
          </w:p>
          <w:p w:rsidR="00E33380" w:rsidRPr="005E47BC" w:rsidRDefault="00E33380" w:rsidP="00E33380">
            <w:pPr>
              <w:ind w:firstLineChars="100" w:firstLine="210"/>
              <w:rPr>
                <w:rFonts w:asciiTheme="minorEastAsia" w:hAnsiTheme="minorEastAsia"/>
              </w:rPr>
            </w:pPr>
            <w:r w:rsidRPr="005E47BC">
              <w:rPr>
                <w:rFonts w:asciiTheme="minorEastAsia" w:hAnsiTheme="minorEastAsia" w:hint="eastAsia"/>
              </w:rPr>
              <w:t>ときには、</w:t>
            </w:r>
            <w:r w:rsidR="00B219B7" w:rsidRPr="005E47BC">
              <w:rPr>
                <w:rFonts w:asciiTheme="minorEastAsia" w:hAnsiTheme="minorEastAsia" w:hint="eastAsia"/>
              </w:rPr>
              <w:t>その損害を賠償すること。</w:t>
            </w:r>
          </w:p>
        </w:tc>
      </w:tr>
    </w:tbl>
    <w:p w:rsidR="00D613FA" w:rsidRPr="0053794A" w:rsidRDefault="00D613FA">
      <w:pPr>
        <w:rPr>
          <w:color w:val="FF0000"/>
        </w:rPr>
      </w:pPr>
    </w:p>
    <w:tbl>
      <w:tblPr>
        <w:tblStyle w:val="a3"/>
        <w:tblW w:w="0" w:type="auto"/>
        <w:tblInd w:w="388" w:type="dxa"/>
        <w:tblLook w:val="04A0" w:firstRow="1" w:lastRow="0" w:firstColumn="1" w:lastColumn="0" w:noHBand="0" w:noVBand="1"/>
      </w:tblPr>
      <w:tblGrid>
        <w:gridCol w:w="8985"/>
      </w:tblGrid>
      <w:tr w:rsidR="00B219B7" w:rsidTr="0053794A">
        <w:trPr>
          <w:trHeight w:val="1333"/>
        </w:trPr>
        <w:tc>
          <w:tcPr>
            <w:tcW w:w="8985" w:type="dxa"/>
          </w:tcPr>
          <w:p w:rsidR="00B219B7" w:rsidRDefault="005E47BC" w:rsidP="005E47BC">
            <w:pPr>
              <w:ind w:left="210" w:hangingChars="100" w:hanging="210"/>
            </w:pPr>
            <w:r>
              <w:rPr>
                <w:rFonts w:asciiTheme="minorEastAsia" w:hAnsiTheme="minorEastAsia" w:hint="eastAsia"/>
              </w:rPr>
              <w:t>17</w:t>
            </w:r>
            <w:r w:rsidR="00B219B7">
              <w:rPr>
                <w:rFonts w:hint="eastAsia"/>
              </w:rPr>
              <w:t xml:space="preserve">　承認工事にかかる公共下水道施設に瑕疵があった場合は、引渡の日から</w:t>
            </w:r>
            <w:r w:rsidR="00B219B7">
              <w:rPr>
                <w:rFonts w:hint="eastAsia"/>
              </w:rPr>
              <w:t>5</w:t>
            </w:r>
            <w:r w:rsidR="00B219B7">
              <w:rPr>
                <w:rFonts w:hint="eastAsia"/>
              </w:rPr>
              <w:t>年間当該瑕疵について補修または賠償責任を負うこと。</w:t>
            </w:r>
          </w:p>
          <w:p w:rsidR="00B219B7" w:rsidRPr="00B219B7" w:rsidRDefault="005E47BC" w:rsidP="00B219B7">
            <w:r>
              <w:rPr>
                <w:rFonts w:asciiTheme="minorEastAsia" w:hAnsiTheme="minorEastAsia" w:hint="eastAsia"/>
              </w:rPr>
              <w:t>18</w:t>
            </w:r>
            <w:r w:rsidR="00B219B7">
              <w:rPr>
                <w:rFonts w:hint="eastAsia"/>
              </w:rPr>
              <w:t xml:space="preserve">　そ</w:t>
            </w:r>
            <w:bookmarkStart w:id="0" w:name="_GoBack"/>
            <w:bookmarkEnd w:id="0"/>
            <w:r w:rsidR="00B219B7">
              <w:rPr>
                <w:rFonts w:hint="eastAsia"/>
              </w:rPr>
              <w:t>の他の承認工事に関し、管理者から特に指示があった場合は、当該指示に従うこと。</w:t>
            </w:r>
          </w:p>
        </w:tc>
      </w:tr>
    </w:tbl>
    <w:p w:rsidR="00B219B7" w:rsidRDefault="00B219B7"/>
    <w:sectPr w:rsidR="00B219B7" w:rsidSect="0053794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B4585"/>
    <w:multiLevelType w:val="hybridMultilevel"/>
    <w:tmpl w:val="30849F62"/>
    <w:lvl w:ilvl="0" w:tplc="E4AC3950">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3FA"/>
    <w:rsid w:val="00180B14"/>
    <w:rsid w:val="00374195"/>
    <w:rsid w:val="004B6CA3"/>
    <w:rsid w:val="0053794A"/>
    <w:rsid w:val="005E47BC"/>
    <w:rsid w:val="00B219B7"/>
    <w:rsid w:val="00D613FA"/>
    <w:rsid w:val="00DA36A8"/>
    <w:rsid w:val="00E33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1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13F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1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13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3FDE8-E358-4F38-A864-04DFA2B3C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2018-11-13T01:52:00Z</dcterms:created>
  <dcterms:modified xsi:type="dcterms:W3CDTF">2018-12-25T00:36:00Z</dcterms:modified>
</cp:coreProperties>
</file>